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A1" w:rsidRDefault="00772536" w:rsidP="0077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93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взаимод с правоох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0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7573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F60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F60A1" w:rsidRPr="00DF60A1" w:rsidRDefault="00DF60A1">
      <w:pPr>
        <w:rPr>
          <w:rFonts w:ascii="Times New Roman" w:hAnsi="Times New Roman" w:cs="Times New Roman"/>
          <w:sz w:val="28"/>
          <w:szCs w:val="28"/>
        </w:rPr>
      </w:pPr>
      <w:r w:rsidRPr="00DF60A1">
        <w:rPr>
          <w:rFonts w:ascii="Times New Roman" w:hAnsi="Times New Roman" w:cs="Times New Roman"/>
          <w:sz w:val="28"/>
          <w:szCs w:val="28"/>
        </w:rPr>
        <w:lastRenderedPageBreak/>
        <w:t>3. Сотрудничество и порядок обращения учреждения в правоохранительные органы</w:t>
      </w:r>
    </w:p>
    <w:p w:rsid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 3.1. Сотрудничество с правоохранительными органами, является важным показателем действительной приверженности Учреждения декларируемым антикоррупционным стандартам поведения. Данное сотрудничество осуществляется в различных формах: Учреждение принимает на себя публичное обязательство сообщить в соответствующие правоохранительные органы в случаях совершения коррупционных правонарушений, о которых Учреждению (работникам Учреждения) стало известно. Учреждение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3.2. Сотрудничество с правоохранительными органами проявляется в следующих формах: •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•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3.3. Руководство учреждения и ее работникам следует оказывать поддержку в выявлении и расследовании правоохранительными органами факторов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правоотношениях.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права. </w:t>
      </w:r>
    </w:p>
    <w:p w:rsid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3.4.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DF60A1" w:rsidRPr="00DF60A1" w:rsidRDefault="00DF60A1">
      <w:pPr>
        <w:rPr>
          <w:rFonts w:ascii="Times New Roman" w:hAnsi="Times New Roman" w:cs="Times New Roman"/>
          <w:sz w:val="28"/>
          <w:szCs w:val="28"/>
        </w:rPr>
      </w:pPr>
      <w:r w:rsidRPr="00DF60A1">
        <w:rPr>
          <w:rFonts w:ascii="Times New Roman" w:hAnsi="Times New Roman" w:cs="Times New Roman"/>
          <w:sz w:val="28"/>
          <w:szCs w:val="28"/>
        </w:rPr>
        <w:t xml:space="preserve">4. Порядок действий работников учреждения </w:t>
      </w:r>
    </w:p>
    <w:p w:rsid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4.2. Работник Учреждения должен поинтересоваться фамилией, должностью и рабочим телефоном Сотрудника, принявшего сообщение. </w:t>
      </w:r>
    </w:p>
    <w:p w:rsid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4.3. Работник Учреждения имеет право получить копию своего заявления с отметкой о регистрации его в правоохранительном органе или талон -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4.4. Работник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его права и законные интересы. </w:t>
      </w:r>
    </w:p>
    <w:p w:rsidR="003A3C45" w:rsidRPr="00DF60A1" w:rsidRDefault="00DF60A1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>4.5. В случае отказа принять от Работника Учреждения сообщение (заявление) о даче взятки, Работник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3A3C45" w:rsidRPr="00DF60A1" w:rsidSect="00A7573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D2575"/>
    <w:multiLevelType w:val="multilevel"/>
    <w:tmpl w:val="5D9CBB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0A1"/>
    <w:rsid w:val="00146B6D"/>
    <w:rsid w:val="00772536"/>
    <w:rsid w:val="00A21C2C"/>
    <w:rsid w:val="00A75739"/>
    <w:rsid w:val="00DD5E89"/>
    <w:rsid w:val="00D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EFAA-8C40-4728-AB8F-F7C74E6F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cp:lastPrinted>2023-05-16T09:45:00Z</cp:lastPrinted>
  <dcterms:created xsi:type="dcterms:W3CDTF">2023-05-16T09:33:00Z</dcterms:created>
  <dcterms:modified xsi:type="dcterms:W3CDTF">2023-05-24T05:59:00Z</dcterms:modified>
</cp:coreProperties>
</file>