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819" w:rsidRPr="00C803AB" w:rsidRDefault="00E92819" w:rsidP="00E92819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3AB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 «</w:t>
      </w:r>
      <w:proofErr w:type="spellStart"/>
      <w:r w:rsidRPr="00C803AB">
        <w:rPr>
          <w:rFonts w:ascii="Times New Roman" w:hAnsi="Times New Roman" w:cs="Times New Roman"/>
          <w:b/>
          <w:sz w:val="28"/>
          <w:szCs w:val="28"/>
        </w:rPr>
        <w:t>Уярский</w:t>
      </w:r>
      <w:proofErr w:type="spellEnd"/>
      <w:r w:rsidRPr="00C803AB">
        <w:rPr>
          <w:rFonts w:ascii="Times New Roman" w:hAnsi="Times New Roman" w:cs="Times New Roman"/>
          <w:b/>
          <w:sz w:val="28"/>
          <w:szCs w:val="28"/>
        </w:rPr>
        <w:t xml:space="preserve"> детский сад «Планета детства»</w:t>
      </w:r>
    </w:p>
    <w:p w:rsidR="00E92819" w:rsidRDefault="00E92819" w:rsidP="00E92819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</w:rPr>
      </w:pPr>
    </w:p>
    <w:p w:rsidR="00E92819" w:rsidRDefault="00E92819" w:rsidP="00E92819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</w:rPr>
      </w:pPr>
    </w:p>
    <w:p w:rsidR="00E92819" w:rsidRDefault="00E92819" w:rsidP="00E92819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</w:rPr>
      </w:pPr>
    </w:p>
    <w:p w:rsidR="00E92819" w:rsidRDefault="00E92819" w:rsidP="00E92819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</w:rPr>
      </w:pPr>
    </w:p>
    <w:p w:rsidR="00E92819" w:rsidRDefault="00E92819" w:rsidP="00E92819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</w:rPr>
      </w:pPr>
    </w:p>
    <w:p w:rsidR="00E92819" w:rsidRDefault="00E92819" w:rsidP="00E92819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</w:rPr>
      </w:pPr>
    </w:p>
    <w:p w:rsidR="00E92819" w:rsidRDefault="00E92819" w:rsidP="00E9281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E92819" w:rsidRDefault="00E92819" w:rsidP="00E9281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E92819" w:rsidRDefault="00E92819" w:rsidP="00E9281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E92819" w:rsidRDefault="00E92819" w:rsidP="00E9281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E92819" w:rsidRDefault="00E92819" w:rsidP="00E9281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E92819" w:rsidRDefault="00E92819" w:rsidP="00E9281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E92819" w:rsidRPr="0088533E" w:rsidRDefault="00E92819" w:rsidP="00E9281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РАБОЧАЯ </w:t>
      </w:r>
      <w:r w:rsidRPr="0088533E">
        <w:rPr>
          <w:b/>
          <w:i/>
          <w:sz w:val="28"/>
          <w:szCs w:val="28"/>
        </w:rPr>
        <w:t>ПРОГРАММА</w:t>
      </w:r>
    </w:p>
    <w:p w:rsidR="00E92819" w:rsidRPr="0088533E" w:rsidRDefault="00E92819" w:rsidP="00E9281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sz w:val="28"/>
          <w:szCs w:val="28"/>
        </w:rPr>
      </w:pPr>
      <w:r w:rsidRPr="0088533E">
        <w:rPr>
          <w:b/>
          <w:i/>
          <w:sz w:val="28"/>
          <w:szCs w:val="28"/>
        </w:rPr>
        <w:t xml:space="preserve">Педагога - психолога </w:t>
      </w:r>
      <w:r>
        <w:rPr>
          <w:b/>
          <w:i/>
          <w:sz w:val="28"/>
          <w:szCs w:val="28"/>
        </w:rPr>
        <w:t>по подготовке детей к школе</w:t>
      </w:r>
    </w:p>
    <w:p w:rsidR="00E92819" w:rsidRPr="0088533E" w:rsidRDefault="00E92819" w:rsidP="00E9281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sz w:val="28"/>
          <w:szCs w:val="28"/>
        </w:rPr>
      </w:pPr>
    </w:p>
    <w:p w:rsidR="00E92819" w:rsidRPr="0088533E" w:rsidRDefault="00E92819" w:rsidP="00E9281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sz w:val="28"/>
          <w:szCs w:val="28"/>
        </w:rPr>
      </w:pPr>
    </w:p>
    <w:p w:rsidR="00E92819" w:rsidRPr="00E92819" w:rsidRDefault="00E92819" w:rsidP="00E9281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E92819" w:rsidRDefault="00E92819" w:rsidP="00E9281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sz w:val="40"/>
          <w:szCs w:val="40"/>
        </w:rPr>
      </w:pPr>
    </w:p>
    <w:p w:rsidR="00E92819" w:rsidRDefault="00E92819" w:rsidP="00E9281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sz w:val="40"/>
          <w:szCs w:val="40"/>
        </w:rPr>
      </w:pPr>
    </w:p>
    <w:p w:rsidR="00E92819" w:rsidRDefault="00E92819" w:rsidP="00E9281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sz w:val="40"/>
          <w:szCs w:val="40"/>
        </w:rPr>
      </w:pPr>
    </w:p>
    <w:p w:rsidR="00E92819" w:rsidRDefault="00E92819" w:rsidP="00E9281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sz w:val="40"/>
          <w:szCs w:val="40"/>
        </w:rPr>
      </w:pPr>
    </w:p>
    <w:p w:rsidR="00E92819" w:rsidRDefault="00E92819" w:rsidP="00E9281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sz w:val="40"/>
          <w:szCs w:val="40"/>
        </w:rPr>
      </w:pPr>
    </w:p>
    <w:p w:rsidR="00E92819" w:rsidRDefault="00E92819" w:rsidP="00E9281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sz w:val="40"/>
          <w:szCs w:val="40"/>
        </w:rPr>
      </w:pPr>
    </w:p>
    <w:p w:rsidR="00E92819" w:rsidRDefault="00E92819" w:rsidP="00E9281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sz w:val="40"/>
          <w:szCs w:val="40"/>
        </w:rPr>
      </w:pPr>
    </w:p>
    <w:p w:rsidR="00E92819" w:rsidRDefault="00E92819" w:rsidP="00E9281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sz w:val="40"/>
          <w:szCs w:val="40"/>
        </w:rPr>
      </w:pPr>
    </w:p>
    <w:p w:rsidR="00E92819" w:rsidRDefault="00E92819" w:rsidP="00E9281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sz w:val="40"/>
          <w:szCs w:val="40"/>
        </w:rPr>
      </w:pPr>
    </w:p>
    <w:p w:rsidR="00E92819" w:rsidRDefault="00E92819" w:rsidP="00E9281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sz w:val="40"/>
          <w:szCs w:val="40"/>
        </w:rPr>
      </w:pPr>
    </w:p>
    <w:p w:rsidR="00E92819" w:rsidRDefault="00E92819" w:rsidP="00E9281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sz w:val="40"/>
          <w:szCs w:val="40"/>
        </w:rPr>
      </w:pPr>
    </w:p>
    <w:p w:rsidR="00E92819" w:rsidRDefault="00E92819" w:rsidP="00E92819">
      <w:pPr>
        <w:spacing w:after="0" w:line="240" w:lineRule="auto"/>
        <w:ind w:firstLine="360"/>
        <w:jc w:val="right"/>
        <w:rPr>
          <w:b/>
          <w:sz w:val="32"/>
          <w:szCs w:val="32"/>
        </w:rPr>
      </w:pPr>
    </w:p>
    <w:p w:rsidR="00E92819" w:rsidRDefault="00E92819" w:rsidP="00E92819">
      <w:pPr>
        <w:spacing w:after="0" w:line="240" w:lineRule="auto"/>
        <w:ind w:firstLine="360"/>
        <w:jc w:val="right"/>
        <w:rPr>
          <w:b/>
          <w:sz w:val="32"/>
          <w:szCs w:val="32"/>
        </w:rPr>
      </w:pPr>
    </w:p>
    <w:p w:rsidR="00E92819" w:rsidRDefault="00E92819" w:rsidP="00E92819">
      <w:pPr>
        <w:spacing w:after="0" w:line="240" w:lineRule="auto"/>
        <w:ind w:firstLine="360"/>
        <w:jc w:val="right"/>
        <w:rPr>
          <w:b/>
          <w:sz w:val="32"/>
          <w:szCs w:val="32"/>
        </w:rPr>
      </w:pPr>
    </w:p>
    <w:p w:rsidR="00E92819" w:rsidRPr="00E92819" w:rsidRDefault="00E92819" w:rsidP="00E9281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819">
        <w:rPr>
          <w:rFonts w:ascii="Times New Roman" w:hAnsi="Times New Roman" w:cs="Times New Roman"/>
          <w:b/>
          <w:sz w:val="32"/>
          <w:szCs w:val="32"/>
        </w:rPr>
        <w:t xml:space="preserve">Педагог-психолог: Н.А. </w:t>
      </w:r>
      <w:proofErr w:type="spellStart"/>
      <w:r w:rsidRPr="00E92819">
        <w:rPr>
          <w:rFonts w:ascii="Times New Roman" w:hAnsi="Times New Roman" w:cs="Times New Roman"/>
          <w:b/>
          <w:sz w:val="32"/>
          <w:szCs w:val="32"/>
        </w:rPr>
        <w:t>Гантимурова</w:t>
      </w:r>
      <w:proofErr w:type="spellEnd"/>
    </w:p>
    <w:p w:rsidR="00E92819" w:rsidRDefault="00E92819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92819" w:rsidRDefault="00E92819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92819" w:rsidRDefault="00E92819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92819" w:rsidRDefault="00E92819" w:rsidP="00E9281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3EB0" w:rsidRDefault="00133EB0" w:rsidP="00E9281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31AEE" w:rsidRPr="009E2FCF" w:rsidRDefault="00E92819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E2F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Рабочая программа педагога-</w:t>
      </w:r>
      <w:r w:rsidR="00431AEE" w:rsidRPr="009E2F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психолога по подготовке детей к школе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 Целевой раздел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программы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Пояснительная записка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1.1. Нормативно-правовые документы</w:t>
      </w:r>
    </w:p>
    <w:p w:rsid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1.2. Цель и задачи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программы</w:t>
      </w:r>
    </w:p>
    <w:p w:rsidR="00E92819" w:rsidRPr="00431AEE" w:rsidRDefault="00E92819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Дошкольное детство – период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наиболее благоприятный для формирования необходимых человеку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психических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функций и социально значимых качеств личности. Именно в это время закладываются предпосылки будущей учебной деятельности ребенка, активно развиваются его познавательные возможности.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Важнейшая задача системы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дошкольного воспитания – подготовка детей к школе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есть формирование адаптивных способностей, направленных на приобретение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дошкольниками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определенных умений и навыков и благоприятствующих успешной перестройке познавательной, мотивационной и эмоционально-волевой сфер ребенка при переходе к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школьному обучению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современных образовательных условиях важно учитывать основные компоненты готовности к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школе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сегодняшний день ребенку недостаточно иметь определенный запас знаний и представлений. На первый план выходит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психологическая готовность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служит комплексным показателем, позволяющим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прогнозировать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успешность обучения в дальнейшем.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Психологическая готовность к школе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включает следующие параметры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психологического развития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мотивационная готовность;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определенный уровень развития произвольности поведения;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определенный уровень развития высших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психических функций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общий запас знаний и представлений об окружающем мире.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Психологическая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готовность к обучению в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школе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отражает общий уровень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психического развития ребенка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эти базовые качества одновременно являются базовыми в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психическом развитии старших дошкольников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Следовательно, решение задачи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подготовки ребенка к школе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единстве с другими задачами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дошкольного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образования позволяет обеспечить целостное гармоничное развитие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этого возраста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учетом важности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подготовки детей к школе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</w:t>
      </w:r>
      <w:proofErr w:type="gramStart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исходя из задач образовательной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программы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способствовать</w:t>
      </w:r>
      <w:proofErr w:type="gramEnd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развитию познавательной активности, любознательности, развитию умственных способностей и речи – необходима целенаправленная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 с детьми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педагогами и родителями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Поэтому предлагаемая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программа по подготовке к школьному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обучению состоит из учебных занятий,</w:t>
      </w:r>
      <w:r w:rsidR="00485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направленных на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познавательных процессов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(внимания, восприятия, памяти, мышления, воображения)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тонкой моторики;</w:t>
      </w:r>
      <w:proofErr w:type="gramEnd"/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формирование </w:t>
      </w:r>
      <w:proofErr w:type="gramStart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естественно-научных</w:t>
      </w:r>
      <w:proofErr w:type="gramEnd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знаний и представлений;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развитие коммуникативных навыков и навыков </w:t>
      </w:r>
      <w:proofErr w:type="spellStart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саморегуляции</w:t>
      </w:r>
      <w:proofErr w:type="spellEnd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программы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необходимых познавательных процессов, а также личностных и мотивационно-</w:t>
      </w:r>
      <w:proofErr w:type="spellStart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потребностных</w:t>
      </w:r>
      <w:proofErr w:type="spellEnd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черт, определяющих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психологическую готовность к школе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программы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совершенствование движений и сенсомоторное развитие – мелкой моторики кисти и пальцев рук, навыков каллиграфии;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отдельных аспектов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психической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– зрительного восприятия и узнавания, зрительной памяти и внимания, пространственно-временных представлений и ориентации, слухового внимания и памяти; формирование обобщенных представлений о свойствах предметов;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основных мыслительных операций – навыков соотносительного анализа; навыков группировки и классификации; умения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работать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словесной и письменной инструкции, алгоритму; умения планировать свою деятельность;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разных видов мышления – наглядно-образного, словесно-логического;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эмоционально-личностной сферы – расширение представлений об окружающем мире и обогащение словарного запаса; формирование учебной мотивации; развитие функций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прогноза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планирования и </w:t>
      </w:r>
      <w:proofErr w:type="spellStart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саморегуляции</w:t>
      </w:r>
      <w:proofErr w:type="spellEnd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приобретение навыков группового взаимодействия.</w:t>
      </w:r>
    </w:p>
    <w:p w:rsidR="00427CE6" w:rsidRDefault="00427CE6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1.3 Принципы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программы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Принцип безопасности.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Принцип многократного повторения материала для формирования у ребенка не просто умения, но и навыка.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Принцип положительного подкрепления.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Принцип доверия.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Принцип уважительного отношения друг к другу.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Целевые ориентиры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Ожидаемые результаты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предполагается, что в ходе занятий дети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дошкольного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возраста получат новые теоретические знания, необходимые для успешного обучения в первом классе и основополагающие для становления грамотной и культурной личности.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развивающих занятиях дети должны научиться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ориентироваться на сенсорные эталоны;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узнавать предметы по заданным признакам;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составлять </w:t>
      </w:r>
      <w:proofErr w:type="spellStart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сериационные</w:t>
      </w:r>
      <w:proofErr w:type="spellEnd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ряды предметов и их изображений по разным признакам;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практически выделять признаки и свойства явлений;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различать противоположно направленные действия и явления;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видеть временные рамки своей деятельности;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определять последовательность событий;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ориентироваться в пространстве;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целенаправленно выполнять действия по инструкции;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самопроизвольно согласовывать свои движение и действия;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опосредовать свою деятельность речью;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критически относиться к результатам своей деятельности;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знать правила поведения в обществе;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замечать и исправлять недостатки собственного поведения.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Объем </w:t>
      </w:r>
      <w:r w:rsidRPr="00EB27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программы и формы работы</w:t>
      </w:r>
      <w:r w:rsidRPr="00EB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EB27E5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Реализация </w:t>
      </w:r>
      <w:r w:rsidRPr="00EB27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программы</w:t>
      </w:r>
      <w:r w:rsidRPr="00EB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осуществляется в течение двух лет для </w:t>
      </w:r>
      <w:r w:rsidRPr="00EB27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5-7 лет</w:t>
      </w:r>
      <w:r w:rsidRPr="00EB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Цикл занятий рассчитан на 7 месяцев один раз в неделю.</w:t>
      </w:r>
    </w:p>
    <w:p w:rsidR="00431AEE" w:rsidRPr="00EB27E5" w:rsidRDefault="00431AEE" w:rsidP="00EB2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Формы </w:t>
      </w:r>
      <w:r w:rsidRPr="00EB27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</w:t>
      </w:r>
      <w:r w:rsidRPr="00EB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групповая, индивидуальная, консультирование </w:t>
      </w:r>
      <w:r w:rsidRPr="00EB27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педагогов и родителей</w:t>
      </w:r>
      <w:r w:rsidRPr="00EB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Материалом занятий служат игры и игровые упражнения, направленные на развитие тех или иных </w:t>
      </w:r>
      <w:r w:rsidRPr="00EB27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психических функций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определенных личностных качеств.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Структура занятий.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Развитие познавательных процессов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игры и упражнения на развитие памяти, мышления, внимания, восприятия, воображения.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EB27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Работа в тетради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мелкой моторики; решение логических задач.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Развитие эмоционально-личностных качеств,</w:t>
      </w:r>
      <w:r w:rsidR="00B412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коммуникативных навыков и навыков </w:t>
      </w:r>
      <w:proofErr w:type="spellStart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саморегуляции</w:t>
      </w:r>
      <w:proofErr w:type="spellEnd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подвижные игры, мини-тренинги, релаксационные упражнения.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Основные критерии </w:t>
      </w:r>
      <w:r w:rsidRPr="00EB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эффективности </w:t>
      </w:r>
      <w:r w:rsidRPr="00EB27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 по программе</w:t>
      </w:r>
      <w:r w:rsidRPr="00EB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к концу обучения успешное выполнение </w:t>
      </w:r>
      <w:r w:rsidRPr="00EB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большинством </w:t>
      </w:r>
      <w:r w:rsidRPr="00EB27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предложенных заданий, упражнений;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положительные результаты динамических обследований,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проводимых</w:t>
      </w:r>
      <w:proofErr w:type="gramEnd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конце года;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успешное формирование к концу года функций </w:t>
      </w:r>
      <w:proofErr w:type="spellStart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саморегуляции</w:t>
      </w:r>
      <w:proofErr w:type="spellEnd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коммуникативных навыков.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Возрастные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психологические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особенности развития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старшего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дошкольного возраста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Старший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дошкольный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 играет особую роль в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психическом развитии ребенка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этот период жизни начинают формироваться новые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психологические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механизмы деятельности и поведения.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этом возрасте закладываются основы будущей личности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формируется устойчивая структура мотивов; зарождаются новые социальные потребности; возникает новый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(опосредованный)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тип мотивации – основа произвольного поведения; ребенок усваивает определенную систему ценностей; моральных норм и правил поведения в обществе.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седьмом году жизни ребенок начинает осознавать свое место среди других людей, у него формируется внутренняя социальная позиция и стремление к соответствующей его потребностям новой социальной роли. Ребенок начинает осознавать и обобщать свои переживания, формируются устойчивая самооценка и соответствующее ей отношение к успеху и неудаче в деятельности.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Старший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дошкольный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 – период активного развития и становления познавательной деятельности. Маленький ребенок 3-4 лет активно действует с предметами, старший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дошкольник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стремится </w:t>
      </w:r>
      <w:proofErr w:type="gramStart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узнать</w:t>
      </w:r>
      <w:proofErr w:type="gramEnd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эти предметы устроены, для чего они предназначены, пытается установить взаимосвязи предметов и явлений действительности, задает очень много вопросов о том, как устроен человек, о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работе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различных механизмов, о явлениях природы и т. д. Разрозненные, конкретные </w:t>
      </w:r>
      <w:proofErr w:type="spellStart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малоосознаваемые</w:t>
      </w:r>
      <w:proofErr w:type="spellEnd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впечатления об окружающей действительности становятся все более четкими, ясными и обобщенными, появляется некоторое целостное восприятие и осмысление реальности, возникают зачатки мировоззрения.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этот период происходят значительные изменения структуры и содержания детской деятельности. Начиная с подражания взрослому, через расцвет сюжетно-ролевой игры, ребенок приходит к овладению более сложными видами деятельности, требующими нового, произвольного уровня регуляции, основанного на осознании целей и задач деятельности и способов 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их достижения, умения контролировать свои действия и оценивать их результат. Если для маленького ребенка важен лишь результат, его внимание не концентрируется на способах выполнения действия, то старшему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дошкольнику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доступно принятие учебной задачи, он уже понимает, что выполняет то или иное действие для того, чтобы научиться выполнять его правильно. Ребенок 6-7 лет может использовать усвоенный способ действия в новых условиях, сравнить полученный результат с образцом, увидеть расхождения.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изменения в детском сознании приводят к тому, что к концу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дошкольного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возраста ребенок становится готовым к принятию новой для него социальной роли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школьника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усвоению новой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(учебной)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и системы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конкретных и обобщенных знаний. Иными словами, у него формируется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психологическая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личностная готовность к систематическому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школьному обучению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II. Содержательный раздел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программы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 с педагогами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родителями в рамках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психолого-педагогического сопровождения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работы с педагогами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заключается в оказании им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психологической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информационной помощи.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Приоритетные задачи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ознакомить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педагогов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особенностями и закономерностями развития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старшего дошкольного возраста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обучить адекватным способам взаимодействия с детьми с определенными трудностями;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помочь создать условия, способствующие развитию у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только познавательной, но и эмоционально-волевой сферы при осуществлении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подготовки к школе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Формы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работы с педагогами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индивидуальные и групповые консультации, лекции-дискуссии, семинары-практикумы, деловые игры, </w:t>
      </w:r>
      <w:proofErr w:type="spellStart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тренинговые</w:t>
      </w:r>
      <w:proofErr w:type="spellEnd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занятия.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родителями заключается в оказании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психологической помощи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ориентированной на индивидуальную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работу с ними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Формы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работы с родителями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индивидуальные и групповые консультации, родительские собрания, семинары-практикумы, мини-тренинги, анкетирование. Перспективный план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работы с родителями и педагогами прилагается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Диагностика и мониторинг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цель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психологического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обследования ребенка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старте»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школьного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обучения заключается в выявлении зоны его ближайшего развития, а также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индивидуально-психологических особенностей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поведенческих характеристик.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Только своевременная диагностика может обеспечить надежный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прогноз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дальнейшего развития и обучения ребенка, а также успешность коррекционно-развивающей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работы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приводящей к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психологической готовности детей к обучению в школе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существовании различных подходов к определению структуры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психологической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готовности общая точка зрения отечественных ученых на данный вопрос заключается в том, что это многокомпонентное образование, включающее параметры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психического развития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наиболее существенно влияющие на успешность обучения в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школе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Компоненты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психологической готовности к школьному обучению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личностно-мотивационный;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интеллектуальный;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эмоционально-волевой;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психомоторный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(функциональный)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социально-психологический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(коммуникативный)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Ребенок, поступающий в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школу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должен быть зрелым в физиологическом и социальном отношении, достичь определенного уровня умственного и эмоционально-волевого развития. Не менее важны положительное отношение к обучению, способность к </w:t>
      </w:r>
      <w:proofErr w:type="spellStart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саморегуляции</w:t>
      </w:r>
      <w:proofErr w:type="spellEnd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поведения и волевым усилиям для выполнения поставленных задач, навыки речевого общения, развитая мелкая моторика и зрительно-двигательная координация. Поэтому понятие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«готовность ребенка к </w:t>
      </w:r>
      <w:r w:rsidRPr="00431AE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школе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комплексное, многогранное и охватывает все сферы его жизни.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Поскольку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психологическая готовность к школе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сложное многокомпонентное образование, то </w:t>
      </w:r>
      <w:proofErr w:type="gramStart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и не может</w:t>
      </w:r>
      <w:proofErr w:type="gramEnd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быть единственной методики, ее измеряющей. А также, в соответствии с Положением о службе практической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психологии в сфере образования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имеет право самостоятельно определять комплекс диагностических мероприятий и подбирать необходимый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психологический инструментарий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этом основании была составлена комплексная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программа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диагностики готовности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к обучению в школе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которой предлагается собственное представление и системе диагностической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работы с дошкольниками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сложившееся в результате многолетней практической деятельности.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этой цели из огромного количества методик были выбраны наиболее информативные,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прогностические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вместе с тем достаточно удобные и простые для использования. Методики подбирались таким образом, чтобы их выполнение не занимало много времени, а материал заданий был наглядным и интересным для ребенка. Решение этой задачи опирается на теоретические представления отечественной и зарубежной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психологии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возрастной периодизации и кризисах развития ребенка, о ведущей деятельности и новообразованиях в каждом периоде развития.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Базовые принципы построения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программы – системность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комплексность, доступность, наглядность, индивидуальный подход.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 и задачи диагностики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определение личностного, интеллектуального, эмоционально-волевого и функционального уровня развития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дошкольников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выявление уровня готовности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к школьному обучению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Предполагается, что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педагог-психолог ДОУ при изучении психологической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готовности ребенка к </w:t>
      </w:r>
      <w:proofErr w:type="spellStart"/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школе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ставит</w:t>
      </w:r>
      <w:proofErr w:type="spellEnd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для себя следующие основные цели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выяснение особенностей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психического развития детей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определения индивидуального подхода к ним в воспитательно-образовательном процессе;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выявление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готовых к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школьному обучению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для проведения с ними развивающей или коррекционной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работы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направленной на формирование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необходимых для дальнейшей учебы функций;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подготовка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рекомендаций по выбору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школы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будущих первоклассников в соответствии с их зоной ближайшего развития, что позволит каждому ребенку обучаться в оптимальном для него режиме.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Диагностика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старшего дошкольного возраста и подготовительной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группы проводится в начале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(вторая половина сентября)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 конце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первой половине мая)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учебного года.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итогам исследования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психологической готовности к школьному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обучению составляется карта оценки уровня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психологической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готовности ребенка к обучению в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школе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Полученные результаты используются для организации коррекционно-развивающей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работы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Мониторинг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психологической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готовности ребенка к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школе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осуществляется в начале и конце года в каждой возрастной группе. Дети проходят диагностическое обследование по </w:t>
      </w:r>
      <w:proofErr w:type="spellStart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методикам</w:t>
      </w:r>
      <w:proofErr w:type="gramStart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озволяющим</w:t>
      </w:r>
      <w:proofErr w:type="spellEnd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исследовать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мотивационную готовность к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школе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психофизическую готовность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психосоциальную готовность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познавательную деятельность, развитие произвольности и мелкой моторики, умение общаться с детьми и взрослыми. Данный набор позволяет получить достаточное представление о развитии у ребенка предпосылок к учебной деятельности и изучить уровень </w:t>
      </w:r>
      <w:proofErr w:type="spellStart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сформированности</w:t>
      </w:r>
      <w:proofErr w:type="spellEnd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всех компонентов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психологической готовности к школе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Календарно-тематический план по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работе с родителями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№ Тема Содержание сроки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«Уже не малыш, еще не </w:t>
      </w:r>
      <w:r w:rsidRPr="00431AE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школьник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Возрастные особенности ребенка 6-7 лет. Новообразования возраста. Кризис 7 лет. Внутренняя 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позиция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школьника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Предпосылки благополучного вхождения в новую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школьно-учебную деятельность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Октябрь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«Составляющие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психологической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готовности к обучению в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школе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Понятие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31AE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психологическая готовность к школе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Составляющие готовности к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школе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Условия развития </w:t>
      </w:r>
      <w:proofErr w:type="gramStart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интеллектуальной</w:t>
      </w:r>
      <w:proofErr w:type="gramEnd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мотивавационной</w:t>
      </w:r>
      <w:proofErr w:type="spellEnd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сфер ребенка. Развитие произвольного поведения. Эмоциональное благополучие будущих первоклассников. Ноябрь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«Факторы, влияющие на успешность обучения в </w:t>
      </w:r>
      <w:r w:rsidRPr="00431AE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школе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Показатели функциональной готовности к обучению в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школе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уровень здоровья;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физическое здоровье;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готовность руки к письму;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работоспособность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Факторы риска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синдром </w:t>
      </w:r>
      <w:proofErr w:type="spellStart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гиперактивности</w:t>
      </w:r>
      <w:proofErr w:type="spellEnd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дефицита внимания, частые болезни, нарушение эмоциональной и поведенческой сферы. Условия обеспечения функциональной готовности к обучению в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школе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Декабрь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Встреча с учителями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школы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Требования начальной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школы к знаниям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умениям и навыкам будущих первоклассников. Профилактика возможных трудностей в освоении учебных предметов. Вариативность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программ школьного обучения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Февраль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 </w:t>
      </w:r>
      <w:r w:rsidRPr="00431AE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школе готов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 – Готов»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Ключевые элементы готовности к обучению в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школе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Анализ объективной ситуации готовности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к обучению в школе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Выбор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программы школьного обучения </w:t>
      </w:r>
      <w:proofErr w:type="gramStart"/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</w:t>
      </w:r>
      <w:proofErr w:type="gramEnd"/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учетом потребностей, возможностей и уровня развития ребенка. Апрель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Перспективный план занятий по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подготовке детей к школе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(5-6 лет)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Месяц № занятия Содержание занятия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Октябрь 1 1.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«Знакомство»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«Будь внимателен»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«Ориентировка в пространстве»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предметы»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Игра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«Камень и путник»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«Изобрази явление»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«Ручеек радости»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1.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«Давайте поздороваемся»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«Разложи предметы по группам»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 в тетради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пропусти растение»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Игра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«Сороконожка»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Релаксация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«Надоедливая муха»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Ноябрь 1 1.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и пройди на место»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эмоцию»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перепутал художник»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proofErr w:type="spellStart"/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Психогимнастика</w:t>
      </w:r>
      <w:proofErr w:type="spellEnd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 с цифрами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Кричалки</w:t>
      </w:r>
      <w:proofErr w:type="spellEnd"/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шепталки</w:t>
      </w:r>
      <w:proofErr w:type="spellEnd"/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молчалки</w:t>
      </w:r>
      <w:proofErr w:type="spellEnd"/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1. Приветствие.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одним словом»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«Вспомни и назови»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«Повтори»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«Погода»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изменилось»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Прощание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«Ручеек радости»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1.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и пройди на место»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что похоже?»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«Какой картинки не стало»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Игра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«Шалтай-болтай»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 с цифрами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«Штанга»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1. Приветствие.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 с кругами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что похожи облака»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«Звери, птицы, рыбы»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 в тетрадях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Ориентировка на листе.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Релаксация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«Надоедливая муха»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Декабрь 1 1.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 – говори»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«Мячик»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 в тетрадях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«Четвертый лишний»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«Сравни предметы»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Релаксация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«Тихое озеро»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1.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«Чего не хватает»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«Назови, что бывает того или иного цвета»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Игра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«Раздувайся пузырь»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 в тетради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«Закончи предложение»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Релаксация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«Полет высоко в небе»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1. Приветствие.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«Горячий шар»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одним словом»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«Выбери нужное слово»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«Зоопарк»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Релаксация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«Путешествие в волшебный лес»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1.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«Передай мяч с закрытыми глазами»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можно объяснить выражение?»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как можно больше слов»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Игра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«Насос и мяч»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 в тетради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proofErr w:type="spellStart"/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Психогимнастика</w:t>
      </w:r>
      <w:proofErr w:type="spellEnd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Январь 1 1. Приветствие.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кем был?»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«Пары картинок»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такую же варежку»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«Дорисуй фигуры»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«Пчелкины песни»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1.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деревья»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за деревом, кто за забором»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 в тетрадях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«Цветные цифры»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proofErr w:type="spellStart"/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Психомышечная</w:t>
      </w:r>
      <w:proofErr w:type="spellEnd"/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тренировка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«Солнечный лучик»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1.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«Давайте поздороваемся»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«Четвертый лишний»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«Запомни и назови»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 в тетради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proofErr w:type="spellStart"/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Психомышечная</w:t>
      </w:r>
      <w:proofErr w:type="spellEnd"/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тренировка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отличия»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Февраль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1.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обувь и пройди на место»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«Запомни и дорисуй»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Упр. Запомни и повтори».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proofErr w:type="spellStart"/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Психомышечная</w:t>
      </w:r>
      <w:proofErr w:type="spellEnd"/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тренировка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по описанию»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«Телефончик»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1.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«Слушай и отвечай»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фигурку»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«Послушай и повтори»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«Ответь на вопросы»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«Клоуны»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6. Релаксация.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1.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что похоже настроение»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«Ответь на вопросы»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«Раскрась фигуры»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отличия»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Игра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«Передай мяч подбородком»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proofErr w:type="spellStart"/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Психомышечная</w:t>
      </w:r>
      <w:proofErr w:type="spellEnd"/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тренировка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1. Игра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– лев»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«Последовательность картинок»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«Повтори предложение»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«Послушай и доскажи»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Дорисовывание</w:t>
      </w:r>
      <w:proofErr w:type="spellEnd"/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proofErr w:type="spellStart"/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Психомышечная</w:t>
      </w:r>
      <w:proofErr w:type="spellEnd"/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тренировка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Март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1. Приветствие.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по смыслу»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«Скажи по-другому»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 в тетради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«Заштрихуй»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proofErr w:type="spellStart"/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Психомышечная</w:t>
      </w:r>
      <w:proofErr w:type="spellEnd"/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тренировка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«Четвертый лишний»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1.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по смыслу»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три предмета…»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«Запомни»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«Закончи цепочку»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 в тетрадях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Релаксация.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1. Упр. «Назови свое любимое имя.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 с цифрами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 с цветными цифрами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«Говори наоборот»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«Повтори фразу»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«Какого цвета не стало?»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1. Игра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«Слепой и поводырь»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«Через стекло»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«Разрезные картинки»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Игра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Кричалки</w:t>
      </w:r>
      <w:proofErr w:type="spellEnd"/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шепталки</w:t>
      </w:r>
      <w:proofErr w:type="spellEnd"/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молчалки</w:t>
      </w:r>
      <w:proofErr w:type="spellEnd"/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«Зачеркни букву»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proofErr w:type="spellStart"/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Психомышечная</w:t>
      </w:r>
      <w:proofErr w:type="spellEnd"/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тренировка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Апрель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1.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«Послушай предложение и расскажи»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 в тетрадях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«Выбери из трех объектов </w:t>
      </w:r>
      <w:proofErr w:type="gramStart"/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лишний</w:t>
      </w:r>
      <w:proofErr w:type="gramEnd"/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Мимическая гимнастика.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Игра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«Ухо – нос»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1.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«Ответь на вопросы»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одним словом»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Игра.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«Жмурки»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«Мостик»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«Задувание свечи»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Релаксация.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1.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«Угадай, о чем я расскажу?»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 в тетрадях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«Какие знаки что обозначают»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«Составь предложение»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«Запомни пары картинок»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Релаксация.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1. Игра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«Паровозик»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«Слушай и исполняй»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«Художник»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Игра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Бип</w:t>
      </w:r>
      <w:proofErr w:type="spellEnd"/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подходящее слово»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«Черепаха»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1.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«Зачеркни букву»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 в тетради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Игра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«Разведчики»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предметы»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Физкультминутка.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«Передаем рисунок по кругу»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1.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«отгадай»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башню»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«Удержи карандаш»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«Коллективный рисунок»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Игра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«Шалтай-болтай»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6. Релаксация.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1. Игра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«Болванчик»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«Отгадай какое настроение»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«Да и </w:t>
      </w:r>
      <w:proofErr w:type="gramStart"/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нет</w:t>
      </w:r>
      <w:proofErr w:type="gramEnd"/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не говори…»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 в тетради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«Потянулись»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1.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«Лепим лицо»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«Удержи мешочек»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Игра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«Обезьяна, пальма, крокодил»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«Нарисуй лепесток»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«Массаж в паре»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Перспективный план занятий по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подготовке детей к школе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(6-7 лет)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Месяц № занятия Содержание занятия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Октябрь 1 1.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«Мое самое любимое имя»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Игра.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«Ниточка и иголочка»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«Учимся говорить спасибо»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«Оцени свое настроение»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Игра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«Идем в магазин»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«Мышечная релаксация»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1.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«Поздоровайся»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Самопрезентация</w:t>
      </w:r>
      <w:proofErr w:type="spellEnd"/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парную картинку»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«10 предметов»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«Удивительная ладонь»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«Изобрази без предмета»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Релаксация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«Порхание бабочки»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Ноябрь 1 1. Дыхательное упражнение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«Певец»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«Маленький и большой»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«Чем </w:t>
      </w:r>
      <w:proofErr w:type="gramStart"/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похожи</w:t>
      </w:r>
      <w:proofErr w:type="gramEnd"/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чем отличаются?»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«Схемы эмоций»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Игра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«Веселая </w:t>
      </w:r>
      <w:r w:rsidRPr="00431AE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прогулка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Релаксация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«Полет высоко в небе»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1. Дыхательное упражнение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«Ракета»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это? Кто это?»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«Настроение и природа»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«Запомни и нарисуй»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«Матрицы»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Релаксация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«Путешествие в волшебный лес»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1.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«Придумай слова-признаки»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«Обратный счет»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«Сложи предметы вместе»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«Повтори слова»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Игра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«Тропинка»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6.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«Матрицы»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Релаксация.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1.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«Разложи картинки по группам»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«Выложи цифры»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«Расскажи свой страх»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Игра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«Передай мячик»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«Нарисуй свое настроение»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Релаксация.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Декабрь 1 1.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«Азбука настроения»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«Волшебные квадраты»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Игра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«Разноцветные очки»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«Чем </w:t>
      </w:r>
      <w:proofErr w:type="gramStart"/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похожи</w:t>
      </w:r>
      <w:proofErr w:type="gramEnd"/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чем отличаются?»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«Нарисуй свой страх»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Релаксация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«Матрицы»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1.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«Пальцы»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Игра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«Поезд»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парную картинку»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 в тетради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«Четвертый лишний»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Релаксация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«Полет высоко в небе»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1.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«Встаньте те, кто…»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«Представься с помощью куклы»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«Хитрые вопросы»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Игра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«Динозаврики»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«Лесная </w:t>
      </w:r>
      <w:r w:rsidRPr="00431AE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школа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Релаксация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«Изобрази эмоции»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Релаксация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«Отдохнем»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1.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«Опиши друга»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«Цифры»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Упр.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как можно больше слов»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Игра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«Насос и мяч»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 в тетради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proofErr w:type="spellStart"/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Психогимнастика</w:t>
      </w:r>
      <w:proofErr w:type="spellEnd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III. Организационный раздел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программы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Комплекс диагностических методик для обследования </w:t>
      </w:r>
      <w:r w:rsidRPr="00431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Диагностика умения сосредотачиваться, распределять внимание, сенсорное восприятие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«Построим домик»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одинаковые предметы»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Корректурная проба».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Диагностика уровня развития </w:t>
      </w:r>
      <w:proofErr w:type="spellStart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саморегуляции</w:t>
      </w:r>
      <w:proofErr w:type="spellEnd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внимания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«Соединим точки»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Диагностика </w:t>
      </w:r>
      <w:proofErr w:type="spellStart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сформированности</w:t>
      </w:r>
      <w:proofErr w:type="spellEnd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мышления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«Заштопаем ковер»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«Зачеркни лишнее»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Соедини </w:t>
      </w:r>
      <w:proofErr w:type="spellStart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цицру</w:t>
      </w:r>
      <w:proofErr w:type="spellEnd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картинку».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Диагностика состояния памяти, утомляемости, активности внимания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«Домики»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Диагностика уровня развития </w:t>
      </w:r>
      <w:proofErr w:type="spellStart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саморегуляции</w:t>
      </w:r>
      <w:proofErr w:type="spellEnd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восприятия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«Дорисуй фигуру»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Диагностика умения сосредотачиваться, уровня словесно-логического мышления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предметы на один звук»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Диагностика состояния памяти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«Запомни и подчеркни»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«Зрительная память»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Тест на определение уровня развития мелкой моторики, </w:t>
      </w:r>
      <w:proofErr w:type="spellStart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сформированности</w:t>
      </w:r>
      <w:proofErr w:type="spellEnd"/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восприятия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«Продолжи ряд»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«Проведи линии»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Тест на самооценку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«Разрешение проблемных ситуаций»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AEE" w:rsidRPr="00431AEE" w:rsidRDefault="00431AEE" w:rsidP="00431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Тест 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«Определение уровня готовности к обучению в </w:t>
      </w:r>
      <w:r w:rsidRPr="00431AE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школе</w:t>
      </w:r>
      <w:r w:rsidRPr="00431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1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4903" w:rsidRPr="00431AEE" w:rsidRDefault="00A34903">
      <w:pPr>
        <w:rPr>
          <w:rFonts w:ascii="Times New Roman" w:hAnsi="Times New Roman" w:cs="Times New Roman"/>
          <w:sz w:val="28"/>
          <w:szCs w:val="28"/>
        </w:rPr>
      </w:pPr>
    </w:p>
    <w:sectPr w:rsidR="00A34903" w:rsidRPr="00431AEE" w:rsidSect="00A34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1AEE"/>
    <w:rsid w:val="00133EB0"/>
    <w:rsid w:val="00427CE6"/>
    <w:rsid w:val="00431AEE"/>
    <w:rsid w:val="00485121"/>
    <w:rsid w:val="008304D7"/>
    <w:rsid w:val="008B31E9"/>
    <w:rsid w:val="009263E7"/>
    <w:rsid w:val="009E2FCF"/>
    <w:rsid w:val="00A34903"/>
    <w:rsid w:val="00B412C0"/>
    <w:rsid w:val="00E92819"/>
    <w:rsid w:val="00EB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03"/>
  </w:style>
  <w:style w:type="paragraph" w:styleId="1">
    <w:name w:val="heading 1"/>
    <w:basedOn w:val="a"/>
    <w:link w:val="10"/>
    <w:uiPriority w:val="9"/>
    <w:qFormat/>
    <w:rsid w:val="00431A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A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3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3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1A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1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A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16</Pages>
  <Words>3584</Words>
  <Characters>20433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8</cp:revision>
  <dcterms:created xsi:type="dcterms:W3CDTF">2021-12-17T08:56:00Z</dcterms:created>
  <dcterms:modified xsi:type="dcterms:W3CDTF">2023-10-16T03:10:00Z</dcterms:modified>
</cp:coreProperties>
</file>